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EA" w:rsidRPr="00571A4F" w:rsidRDefault="008F78EA" w:rsidP="008F78EA">
      <w:pPr>
        <w:jc w:val="center"/>
        <w:rPr>
          <w:b/>
          <w:color w:val="FF0000"/>
        </w:rPr>
      </w:pPr>
      <w:r w:rsidRPr="00571A4F">
        <w:rPr>
          <w:b/>
          <w:color w:val="FF0000"/>
        </w:rPr>
        <w:t>PRINCIPALES CELEBRACIONES DE SEMANA SANTA EN FAMILIA</w:t>
      </w:r>
    </w:p>
    <w:p w:rsidR="008F78EA" w:rsidRDefault="008F78EA" w:rsidP="008F78EA">
      <w:pPr>
        <w:jc w:val="center"/>
        <w:rPr>
          <w:b/>
        </w:rPr>
      </w:pPr>
      <w:r>
        <w:rPr>
          <w:rFonts w:cstheme="minorHAnsi"/>
          <w:b/>
        </w:rPr>
        <w:t>©</w:t>
      </w:r>
      <w:r>
        <w:rPr>
          <w:b/>
        </w:rPr>
        <w:t xml:space="preserve"> ÁLVARO GINEL VIELVA </w:t>
      </w:r>
      <w:proofErr w:type="spellStart"/>
      <w:r>
        <w:rPr>
          <w:b/>
        </w:rPr>
        <w:t>sdb</w:t>
      </w:r>
      <w:proofErr w:type="spellEnd"/>
    </w:p>
    <w:p w:rsidR="008F78EA" w:rsidRDefault="008F78EA" w:rsidP="008F78EA">
      <w:pPr>
        <w:jc w:val="center"/>
        <w:rPr>
          <w:b/>
        </w:rPr>
      </w:pPr>
    </w:p>
    <w:p w:rsidR="008F78EA" w:rsidRDefault="008F78EA" w:rsidP="008F78EA">
      <w:pPr>
        <w:jc w:val="center"/>
        <w:rPr>
          <w:b/>
          <w:color w:val="FF0000"/>
          <w:sz w:val="32"/>
          <w:szCs w:val="32"/>
        </w:rPr>
      </w:pPr>
      <w:r>
        <w:rPr>
          <w:b/>
          <w:color w:val="FF0000"/>
          <w:sz w:val="32"/>
          <w:szCs w:val="32"/>
        </w:rPr>
        <w:t>IV. SÁBADO</w:t>
      </w:r>
      <w:r>
        <w:rPr>
          <w:b/>
          <w:color w:val="FF0000"/>
          <w:sz w:val="32"/>
          <w:szCs w:val="32"/>
        </w:rPr>
        <w:t xml:space="preserve"> SANTO</w:t>
      </w:r>
    </w:p>
    <w:p w:rsidR="008F78EA" w:rsidRPr="00865830" w:rsidRDefault="008F78EA" w:rsidP="008F78EA">
      <w:pPr>
        <w:jc w:val="center"/>
        <w:rPr>
          <w:b/>
          <w:color w:val="FF0000"/>
          <w:sz w:val="32"/>
          <w:szCs w:val="32"/>
        </w:rPr>
      </w:pPr>
    </w:p>
    <w:p w:rsidR="008F78EA" w:rsidRPr="007E1A0E" w:rsidRDefault="008F78EA" w:rsidP="008F78EA">
      <w:pPr>
        <w:rPr>
          <w:b/>
          <w:color w:val="FF0000"/>
        </w:rPr>
      </w:pPr>
      <w:r w:rsidRPr="007E1A0E">
        <w:rPr>
          <w:b/>
          <w:color w:val="FF0000"/>
        </w:rPr>
        <w:t>1.</w:t>
      </w:r>
      <w:r>
        <w:rPr>
          <w:b/>
          <w:color w:val="FF0000"/>
        </w:rPr>
        <w:t xml:space="preserve"> </w:t>
      </w:r>
      <w:r w:rsidRPr="007E1A0E">
        <w:rPr>
          <w:b/>
          <w:color w:val="FF0000"/>
        </w:rPr>
        <w:t>CULTURA RELIGIOSA</w:t>
      </w:r>
    </w:p>
    <w:p w:rsidR="0063574D" w:rsidRDefault="008F78EA" w:rsidP="008F78EA">
      <w:r>
        <w:t>+</w:t>
      </w:r>
      <w:r>
        <w:t xml:space="preserve"> Hoy no hay misas, ni celebraciones. Hoy solo la Iglesia celebra la Liturgia de las Horas.</w:t>
      </w:r>
    </w:p>
    <w:p w:rsidR="008F78EA" w:rsidRDefault="008F78EA" w:rsidP="008F78EA">
      <w:r>
        <w:t>+ Es el segundo día del Triduo Pascual, que concluye con las vísperas (pongamos, haya las 19 h como una referencia, de la misma manera que hicimos el Jueves Santo para el inicio del Triduo Pascual).</w:t>
      </w:r>
    </w:p>
    <w:p w:rsidR="00CA2991" w:rsidRDefault="008F78EA" w:rsidP="008F78EA">
      <w:r>
        <w:t>+</w:t>
      </w:r>
      <w:r w:rsidR="0092035C">
        <w:t xml:space="preserve"> Hoy es</w:t>
      </w:r>
      <w:r w:rsidR="00CA2991">
        <w:t xml:space="preserve"> celebración el silencio, la ausencia de celebraciones, la meditación de la Pasión, la espera del cumplimiento de la palabra de Jesús…</w:t>
      </w:r>
    </w:p>
    <w:p w:rsidR="00CA2991" w:rsidRDefault="00CA2991" w:rsidP="008F78EA">
      <w:r>
        <w:t>+ La devoción popular (que con buen sentido a veces se salta el sentido estricto de la liturgia) llena el Sábado Santo con devociones a la Virgen de la Soledad.</w:t>
      </w:r>
    </w:p>
    <w:p w:rsidR="00CA2991" w:rsidRDefault="00CA2991" w:rsidP="008F78EA">
      <w:r>
        <w:t>+ Por la tarde comienza la preparación de la iglesia para pasar del “luto” a la “gran fiesta”.</w:t>
      </w:r>
    </w:p>
    <w:p w:rsidR="00540B1C" w:rsidRDefault="00540B1C" w:rsidP="008F78EA">
      <w:r>
        <w:t>+ Es precioso este texto de autor desconocido que se lee en el Oficio de Lectura (antiguos maitines).</w:t>
      </w:r>
    </w:p>
    <w:p w:rsidR="008F78EA" w:rsidRDefault="00540B1C" w:rsidP="00540B1C">
      <w:pPr>
        <w:spacing w:after="0" w:line="240" w:lineRule="auto"/>
        <w:ind w:left="709"/>
        <w:rPr>
          <w:rFonts w:ascii="Times New Roman" w:hAnsi="Times New Roman" w:cs="Times New Roman"/>
          <w:lang w:val="es-ES_tradnl"/>
        </w:rPr>
      </w:pPr>
      <w:r w:rsidRPr="007110FA">
        <w:rPr>
          <w:rFonts w:ascii="Times New Roman" w:hAnsi="Times New Roman" w:cs="Times New Roman"/>
          <w:color w:val="454545"/>
          <w:lang w:val="es-ES_tradnl"/>
        </w:rPr>
        <w:t>Antigua «</w:t>
      </w:r>
      <w:r w:rsidRPr="007110FA">
        <w:rPr>
          <w:rStyle w:val="Textoennegrita"/>
          <w:rFonts w:ascii="Times New Roman" w:hAnsi="Times New Roman" w:cs="Times New Roman"/>
          <w:color w:val="454545"/>
          <w:lang w:val="es-ES_tradnl"/>
        </w:rPr>
        <w:t xml:space="preserve">Homilía sobre el sábado santo» </w:t>
      </w:r>
      <w:r w:rsidRPr="007110FA">
        <w:rPr>
          <w:rFonts w:ascii="Times New Roman" w:hAnsi="Times New Roman" w:cs="Times New Roman"/>
          <w:color w:val="454545"/>
          <w:lang w:val="es-ES_tradnl"/>
        </w:rPr>
        <w:br/>
      </w:r>
      <w:r w:rsidRPr="007110FA">
        <w:rPr>
          <w:rFonts w:ascii="Times New Roman" w:hAnsi="Times New Roman" w:cs="Times New Roman"/>
          <w:color w:val="454545"/>
          <w:lang w:val="es-ES_tradnl"/>
        </w:rPr>
        <w:br/>
        <w:t>“¿Qué es lo que hoy sucede? Un gran silencio envuelve la tierra; gran silencio y soledad. Gran silencio porque el Rey duerme. La tierra temió sobrecogida porque Dios se durmió en la carne y ha despertado a los que dormían desde antiguo. Dios en la carne ha muerto y ha descendido a sacudir el reino del abismo. Va a buscar a nuestro primer padre como si fuera la ove-ja perdida. Quiere descender a visitar a los que viven en tinieblas y en sombra de muerte. Dios y su Hijo van a liberar de sus dolores a Adán y a Eva, que se encuentran en prisión. El Señor, teniendo en sus manos las armas vencedoras de la cruz, entró donde ellos. Al verlo nuestro primer padre Adán, asombrado por tan gran acontecimiento, exclama y dice a todos: Mi Señor esté con todos.</w:t>
      </w:r>
      <w:r w:rsidRPr="007110FA">
        <w:rPr>
          <w:rFonts w:ascii="Times New Roman" w:hAnsi="Times New Roman" w:cs="Times New Roman"/>
          <w:color w:val="454545"/>
          <w:lang w:val="es-ES_tradnl"/>
        </w:rPr>
        <w:br/>
      </w:r>
      <w:r w:rsidRPr="007110FA">
        <w:rPr>
          <w:rFonts w:ascii="Times New Roman" w:hAnsi="Times New Roman" w:cs="Times New Roman"/>
          <w:color w:val="454545"/>
          <w:lang w:val="es-ES_tradnl"/>
        </w:rPr>
        <w:br/>
        <w:t>Y Cristo, respondiendo, dice a Adán: Y con tu espíritu. Y tomándolo por la mano lo sacude diciendo: «Despierta tú que duermes, levántate de entre los muertos y Cristo será tu luz». Yo soy tu Dios que por ti y por todos los que han de nacer de ti me he hecho tu hijo; y ahora te digo: tengo el poder de anunciar a los que están encadenados: Salid; y a los que se encuentran en las tinieblas: iluminaos; y a los que habían muerto: levantaos.</w:t>
      </w:r>
      <w:r w:rsidRPr="007110FA">
        <w:rPr>
          <w:rFonts w:ascii="Times New Roman" w:hAnsi="Times New Roman" w:cs="Times New Roman"/>
          <w:color w:val="454545"/>
          <w:lang w:val="es-ES_tradnl"/>
        </w:rPr>
        <w:br/>
      </w:r>
      <w:r w:rsidRPr="007110FA">
        <w:rPr>
          <w:rFonts w:ascii="Times New Roman" w:hAnsi="Times New Roman" w:cs="Times New Roman"/>
          <w:color w:val="454545"/>
          <w:lang w:val="es-ES_tradnl"/>
        </w:rPr>
        <w:br/>
        <w:t>A ti te mando: ¡despierta tú que duermes!, pues no te creé para que permanezcas cautivo en el abismo; levántate de entre los muertos, pues yo soy la vida de los muertos. ¡Levántate, obra de mis manos! Levántate, imagen mía, creado a mi semejanza. ¡Levántate, salgamos de aquí! Tú en mí, y yo en ti, formamos una sola e indivisible naturaleza. Por ti yo, tu Dios, me he hecho tu hijo; por ti yo, el Señor, he revestido tu naturaleza de siervo; por ti yo, que estoy sobre los cielos, he venido a la tierra y he bajado al abismo; por ti, hombre, he compartido la debilidad humana, pero luego he llegado a ser libre entre los muertos.</w:t>
      </w:r>
      <w:r w:rsidRPr="007110FA">
        <w:rPr>
          <w:rFonts w:ascii="Times New Roman" w:hAnsi="Times New Roman" w:cs="Times New Roman"/>
          <w:color w:val="454545"/>
          <w:lang w:val="es-ES_tradnl"/>
        </w:rPr>
        <w:br/>
      </w:r>
      <w:r w:rsidRPr="007110FA">
        <w:rPr>
          <w:rFonts w:ascii="Times New Roman" w:hAnsi="Times New Roman" w:cs="Times New Roman"/>
          <w:color w:val="454545"/>
          <w:lang w:val="es-ES_tradnl"/>
        </w:rPr>
        <w:lastRenderedPageBreak/>
        <w:br/>
        <w:t>Por ti que fuiste expulsado del jardín he sido entregado a los judíos en el jardín, y en el jardín he sido crucificado. Contempla los salivazos de mi cara que he soportado para devolverte tu primer aliento de vida; contempla los golpes de mis mejillas que he soportado para reformar de acuerdo con mi imagen tu belleza perdida.”</w:t>
      </w:r>
      <w:r w:rsidR="008F78EA" w:rsidRPr="007110FA">
        <w:rPr>
          <w:rFonts w:ascii="Times New Roman" w:hAnsi="Times New Roman" w:cs="Times New Roman"/>
          <w:lang w:val="es-ES_tradnl"/>
        </w:rPr>
        <w:t xml:space="preserve"> </w:t>
      </w:r>
    </w:p>
    <w:p w:rsidR="007110FA" w:rsidRDefault="007110FA" w:rsidP="007110FA">
      <w:pPr>
        <w:spacing w:after="0" w:line="240" w:lineRule="auto"/>
        <w:rPr>
          <w:rFonts w:ascii="Times New Roman" w:hAnsi="Times New Roman" w:cs="Times New Roman"/>
          <w:lang w:val="es-ES_tradnl"/>
        </w:rPr>
      </w:pPr>
    </w:p>
    <w:p w:rsidR="0092035C" w:rsidRDefault="0092035C" w:rsidP="007110FA">
      <w:pPr>
        <w:spacing w:after="0" w:line="240" w:lineRule="auto"/>
        <w:rPr>
          <w:rFonts w:ascii="Times New Roman" w:hAnsi="Times New Roman" w:cs="Times New Roman"/>
          <w:lang w:val="es-ES_tradnl"/>
        </w:rPr>
      </w:pPr>
    </w:p>
    <w:p w:rsidR="007110FA" w:rsidRDefault="007110FA" w:rsidP="007110FA">
      <w:pPr>
        <w:rPr>
          <w:i/>
          <w:color w:val="FF0000"/>
        </w:rPr>
      </w:pPr>
      <w:r w:rsidRPr="00C43E9A">
        <w:rPr>
          <w:b/>
          <w:color w:val="FF0000"/>
        </w:rPr>
        <w:t>2. PROPUESTAS PARA ESTE DÍA</w:t>
      </w:r>
      <w:r>
        <w:rPr>
          <w:b/>
          <w:color w:val="FF0000"/>
        </w:rPr>
        <w:t xml:space="preserve"> </w:t>
      </w:r>
      <w:r w:rsidRPr="00F459F4">
        <w:rPr>
          <w:color w:val="FF0000"/>
        </w:rPr>
        <w:t>(</w:t>
      </w:r>
      <w:r w:rsidRPr="00F459F4">
        <w:rPr>
          <w:i/>
          <w:color w:val="FF0000"/>
        </w:rPr>
        <w:t>al margen de la celebración)</w:t>
      </w:r>
    </w:p>
    <w:p w:rsidR="007110FA" w:rsidRDefault="007110FA" w:rsidP="007110FA">
      <w:r>
        <w:t>. Reza y espera. Procura que sea un día de palabras medidas, de pocas palabras. Todas buenas, amables.</w:t>
      </w:r>
    </w:p>
    <w:p w:rsidR="007110FA" w:rsidRDefault="007110FA" w:rsidP="007110FA">
      <w:r>
        <w:t>. Reza como sepas. Reza.</w:t>
      </w:r>
    </w:p>
    <w:p w:rsidR="007110FA" w:rsidRDefault="007110FA" w:rsidP="007110FA">
      <w:r>
        <w:t xml:space="preserve">. Trae a tu imaginación representaciones de la Virgen de los Dolores. Únete a su oración; </w:t>
      </w:r>
      <w:r>
        <w:t xml:space="preserve">a su </w:t>
      </w:r>
      <w:r>
        <w:t>espera. Reza con María.</w:t>
      </w:r>
    </w:p>
    <w:p w:rsidR="007110FA" w:rsidRDefault="007110FA" w:rsidP="007110FA">
      <w:r>
        <w:t>. Acuérdate de esperas gozosas, de esperas sin salida, de gente que desespera, de los que dicen: “Nosotros no tenemos a quién pedir favores; solo esperamos en Dios”.</w:t>
      </w:r>
    </w:p>
    <w:p w:rsidR="007110FA" w:rsidRDefault="007110FA" w:rsidP="007110FA">
      <w:r>
        <w:t xml:space="preserve">. Contempla la vida y la resurrección en los ojos de tu marido, </w:t>
      </w:r>
      <w:r>
        <w:t xml:space="preserve">de tu esposa, </w:t>
      </w:r>
      <w:r>
        <w:t>de tus hijos, de tus nietos, amigos... Descubre hoy la vida en los ojos de otros. Que tus ojos sean fuente de vida. La vida se va y se viene por los ojos…</w:t>
      </w:r>
    </w:p>
    <w:p w:rsidR="007110FA" w:rsidRDefault="007110FA" w:rsidP="007110FA">
      <w:r>
        <w:t>. Observa</w:t>
      </w:r>
      <w:r>
        <w:t xml:space="preserve"> desde tu casa, única posibilidad, las calles,</w:t>
      </w:r>
      <w:r>
        <w:t xml:space="preserve"> el jardín y asómbrate de la fuerza de vida que todo lo remueve. Es un derroche.  Todo preñado de Espíritu de creación. Alaba al Señor Creador.  Recuerda tu lento y </w:t>
      </w:r>
      <w:proofErr w:type="gramStart"/>
      <w:r>
        <w:t>callado  germinar</w:t>
      </w:r>
      <w:proofErr w:type="gramEnd"/>
      <w:r>
        <w:t xml:space="preserve"> la vida</w:t>
      </w:r>
      <w:r>
        <w:t xml:space="preserve"> en la espera del hijo que venía</w:t>
      </w:r>
      <w:r>
        <w:t>. ¡Y el estallido de vida m</w:t>
      </w:r>
      <w:r>
        <w:t>anó en vosotros</w:t>
      </w:r>
      <w:r>
        <w:t xml:space="preserve">! Jesús está </w:t>
      </w:r>
      <w:r w:rsidRPr="00667D41">
        <w:rPr>
          <w:i/>
        </w:rPr>
        <w:t>germinando</w:t>
      </w:r>
      <w:r>
        <w:t xml:space="preserve"> y </w:t>
      </w:r>
      <w:r>
        <w:rPr>
          <w:i/>
        </w:rPr>
        <w:t>la vida estallará</w:t>
      </w:r>
      <w:r>
        <w:t>. El amor arrasa y vence. Triunfa la vida.</w:t>
      </w:r>
    </w:p>
    <w:p w:rsidR="007110FA" w:rsidRDefault="007110FA" w:rsidP="007110FA">
      <w:pPr>
        <w:spacing w:after="0" w:line="240" w:lineRule="auto"/>
      </w:pPr>
      <w:r>
        <w:t>. Recuerda momentos de espera en tu vida: el nacimiento de un hijo, la noticia de unos análisis, la respuesta a la entrevista para el puesto de trabajo que buscabas… Esperabas con incertidumbre. Aquí esperas sabiendo que “Dios no falla”. Es tiempo de confianza.</w:t>
      </w:r>
    </w:p>
    <w:p w:rsidR="0092035C" w:rsidRDefault="0092035C" w:rsidP="007110FA">
      <w:pPr>
        <w:spacing w:after="0" w:line="240" w:lineRule="auto"/>
      </w:pPr>
    </w:p>
    <w:p w:rsidR="0092035C" w:rsidRDefault="0092035C" w:rsidP="007110FA">
      <w:pPr>
        <w:spacing w:after="0" w:line="240" w:lineRule="auto"/>
        <w:rPr>
          <w:rStyle w:val="numvers1"/>
          <w:sz w:val="24"/>
          <w:szCs w:val="24"/>
        </w:rPr>
      </w:pPr>
      <w:r>
        <w:t>.</w:t>
      </w:r>
      <w:r w:rsidRPr="0092035C">
        <w:rPr>
          <w:rStyle w:val="Textoennegrita"/>
          <w:rFonts w:ascii="Open Sans" w:hAnsi="Open Sans"/>
        </w:rPr>
        <w:t xml:space="preserve"> </w:t>
      </w:r>
      <w:r w:rsidRPr="0092035C">
        <w:rPr>
          <w:rStyle w:val="Textoennegrita"/>
          <w:rFonts w:ascii="Open Sans" w:hAnsi="Open Sans"/>
          <w:b w:val="0"/>
        </w:rPr>
        <w:t xml:space="preserve"> Lee</w:t>
      </w:r>
      <w:r>
        <w:rPr>
          <w:rStyle w:val="Textoennegrita"/>
          <w:rFonts w:ascii="Open Sans" w:hAnsi="Open Sans"/>
          <w:b w:val="0"/>
        </w:rPr>
        <w:t xml:space="preserve"> Romanos 8,22.28:</w:t>
      </w:r>
      <w:r w:rsidRPr="0092035C">
        <w:rPr>
          <w:rStyle w:val="numvers1"/>
          <w:sz w:val="24"/>
          <w:szCs w:val="24"/>
        </w:rPr>
        <w:t xml:space="preserve"> </w:t>
      </w:r>
    </w:p>
    <w:p w:rsidR="0092035C" w:rsidRPr="0092035C" w:rsidRDefault="0092035C" w:rsidP="007110FA">
      <w:pPr>
        <w:spacing w:after="0" w:line="240" w:lineRule="auto"/>
        <w:rPr>
          <w:rFonts w:ascii="Times New Roman" w:hAnsi="Times New Roman" w:cs="Times New Roman"/>
          <w:sz w:val="24"/>
          <w:szCs w:val="24"/>
          <w:lang w:val="es-ES_tradnl"/>
        </w:rPr>
      </w:pPr>
      <w:r w:rsidRPr="0092035C">
        <w:rPr>
          <w:rStyle w:val="numvers1"/>
          <w:rFonts w:ascii="Open Sans" w:hAnsi="Open Sans"/>
          <w:sz w:val="24"/>
          <w:szCs w:val="24"/>
        </w:rPr>
        <w:t>22</w:t>
      </w:r>
      <w:r w:rsidRPr="0092035C">
        <w:rPr>
          <w:rStyle w:val="contenido"/>
          <w:rFonts w:ascii="Open Sans" w:hAnsi="Open Sans"/>
          <w:color w:val="444444"/>
          <w:sz w:val="24"/>
          <w:szCs w:val="24"/>
        </w:rPr>
        <w:t xml:space="preserve">Porque sabemos que hasta hoy toda la creación está gimiendo y sufre dolores de parto. </w:t>
      </w:r>
      <w:r w:rsidRPr="0092035C">
        <w:rPr>
          <w:rStyle w:val="numvers1"/>
          <w:rFonts w:ascii="Open Sans" w:hAnsi="Open Sans"/>
          <w:sz w:val="24"/>
          <w:szCs w:val="24"/>
        </w:rPr>
        <w:t>23</w:t>
      </w:r>
      <w:r w:rsidRPr="0092035C">
        <w:rPr>
          <w:rStyle w:val="contenido"/>
          <w:rFonts w:ascii="Open Sans" w:hAnsi="Open Sans"/>
          <w:color w:val="444444"/>
          <w:sz w:val="24"/>
          <w:szCs w:val="24"/>
        </w:rPr>
        <w:t xml:space="preserve">Y no solo eso, sino que también nosotros, que poseemos las primicias del Espíritu, gemimos en nuestro interior, aguardando la adopción filial, la redención de nuestro cuerpo. </w:t>
      </w:r>
      <w:r w:rsidRPr="0092035C">
        <w:rPr>
          <w:rStyle w:val="numvers1"/>
          <w:rFonts w:ascii="Open Sans" w:hAnsi="Open Sans"/>
          <w:sz w:val="24"/>
          <w:szCs w:val="24"/>
        </w:rPr>
        <w:t>24</w:t>
      </w:r>
      <w:r w:rsidRPr="0092035C">
        <w:rPr>
          <w:rStyle w:val="contenido"/>
          <w:rFonts w:ascii="Open Sans" w:hAnsi="Open Sans"/>
          <w:color w:val="444444"/>
          <w:sz w:val="24"/>
          <w:szCs w:val="24"/>
        </w:rPr>
        <w:t xml:space="preserve">Pues hemos sido salvados en esperanza. Y una esperanza que se ve, no es esperanza; efectivamente, ¿cómo va a esperar uno algo que ve? </w:t>
      </w:r>
      <w:r w:rsidRPr="0092035C">
        <w:rPr>
          <w:rStyle w:val="numvers1"/>
          <w:rFonts w:ascii="Open Sans" w:hAnsi="Open Sans"/>
          <w:sz w:val="24"/>
          <w:szCs w:val="24"/>
        </w:rPr>
        <w:t>25</w:t>
      </w:r>
      <w:r w:rsidRPr="0092035C">
        <w:rPr>
          <w:rStyle w:val="contenido"/>
          <w:rFonts w:ascii="Open Sans" w:hAnsi="Open Sans"/>
          <w:color w:val="444444"/>
          <w:sz w:val="24"/>
          <w:szCs w:val="24"/>
        </w:rPr>
        <w:t xml:space="preserve">Pero si esperamos lo que no vemos, aguardamos con perseverancia. </w:t>
      </w:r>
      <w:r w:rsidRPr="0092035C">
        <w:rPr>
          <w:rStyle w:val="numvers1"/>
          <w:rFonts w:ascii="Open Sans" w:hAnsi="Open Sans"/>
          <w:sz w:val="24"/>
          <w:szCs w:val="24"/>
        </w:rPr>
        <w:t>26</w:t>
      </w:r>
      <w:r w:rsidRPr="0092035C">
        <w:rPr>
          <w:rStyle w:val="contenido"/>
          <w:rFonts w:ascii="Open Sans" w:hAnsi="Open Sans"/>
          <w:color w:val="444444"/>
          <w:sz w:val="24"/>
          <w:szCs w:val="24"/>
        </w:rPr>
        <w:t xml:space="preserve">Del mismo modo, el Espíritu acude en ayuda de nuestra debilidad, pues nosotros no sabemos pedir como conviene; pero el Espíritu mismo intercede por nosotros con gemidos inefables. </w:t>
      </w:r>
      <w:r w:rsidRPr="0092035C">
        <w:rPr>
          <w:rStyle w:val="numvers1"/>
          <w:rFonts w:ascii="Open Sans" w:hAnsi="Open Sans"/>
          <w:sz w:val="24"/>
          <w:szCs w:val="24"/>
        </w:rPr>
        <w:t>27</w:t>
      </w:r>
      <w:r w:rsidRPr="0092035C">
        <w:rPr>
          <w:rStyle w:val="contenido"/>
          <w:rFonts w:ascii="Open Sans" w:hAnsi="Open Sans"/>
          <w:color w:val="444444"/>
          <w:sz w:val="24"/>
          <w:szCs w:val="24"/>
        </w:rPr>
        <w:t xml:space="preserve">Y el que escruta los corazones sabe cuál es el deseo del Espíritu, y que su intercesión por los santos es según Dios. </w:t>
      </w:r>
      <w:r w:rsidRPr="0092035C">
        <w:rPr>
          <w:rStyle w:val="numvers1"/>
          <w:rFonts w:ascii="Open Sans" w:hAnsi="Open Sans"/>
          <w:sz w:val="24"/>
          <w:szCs w:val="24"/>
        </w:rPr>
        <w:t>28</w:t>
      </w:r>
      <w:r w:rsidRPr="0092035C">
        <w:rPr>
          <w:rStyle w:val="contenido"/>
          <w:rFonts w:ascii="Open Sans" w:hAnsi="Open Sans"/>
          <w:color w:val="444444"/>
          <w:sz w:val="24"/>
          <w:szCs w:val="24"/>
        </w:rPr>
        <w:t>Por otra parte, sabemos que a los que aman a Dios todo les sirve para el bien; a los cuales ha llamado conforme a</w:t>
      </w:r>
      <w:bookmarkStart w:id="0" w:name="_GoBack"/>
      <w:bookmarkEnd w:id="0"/>
      <w:r w:rsidRPr="0092035C">
        <w:rPr>
          <w:rStyle w:val="contenido"/>
          <w:rFonts w:ascii="Open Sans" w:hAnsi="Open Sans"/>
          <w:color w:val="444444"/>
          <w:sz w:val="24"/>
          <w:szCs w:val="24"/>
        </w:rPr>
        <w:t xml:space="preserve"> su designio.</w:t>
      </w:r>
    </w:p>
    <w:sectPr w:rsidR="0092035C" w:rsidRPr="0092035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B1C" w:rsidRDefault="00540B1C" w:rsidP="00540B1C">
      <w:pPr>
        <w:spacing w:after="0" w:line="240" w:lineRule="auto"/>
      </w:pPr>
      <w:r>
        <w:separator/>
      </w:r>
    </w:p>
  </w:endnote>
  <w:endnote w:type="continuationSeparator" w:id="0">
    <w:p w:rsidR="00540B1C" w:rsidRDefault="00540B1C" w:rsidP="0054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B1C" w:rsidRDefault="00540B1C" w:rsidP="00540B1C">
      <w:pPr>
        <w:spacing w:after="0" w:line="240" w:lineRule="auto"/>
      </w:pPr>
      <w:r>
        <w:separator/>
      </w:r>
    </w:p>
  </w:footnote>
  <w:footnote w:type="continuationSeparator" w:id="0">
    <w:p w:rsidR="00540B1C" w:rsidRDefault="00540B1C" w:rsidP="00540B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8EA"/>
    <w:rsid w:val="00540B1C"/>
    <w:rsid w:val="0063574D"/>
    <w:rsid w:val="007110FA"/>
    <w:rsid w:val="008F78EA"/>
    <w:rsid w:val="0092035C"/>
    <w:rsid w:val="00CA29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4E5A5"/>
  <w15:chartTrackingRefBased/>
  <w15:docId w15:val="{8A1877BD-1508-44B9-848B-B857ECD8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8E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40B1C"/>
    <w:rPr>
      <w:b/>
      <w:bCs/>
    </w:rPr>
  </w:style>
  <w:style w:type="paragraph" w:styleId="Encabezado">
    <w:name w:val="header"/>
    <w:basedOn w:val="Normal"/>
    <w:link w:val="EncabezadoCar"/>
    <w:uiPriority w:val="99"/>
    <w:unhideWhenUsed/>
    <w:rsid w:val="00540B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0B1C"/>
  </w:style>
  <w:style w:type="paragraph" w:styleId="Piedepgina">
    <w:name w:val="footer"/>
    <w:basedOn w:val="Normal"/>
    <w:link w:val="PiedepginaCar"/>
    <w:uiPriority w:val="99"/>
    <w:unhideWhenUsed/>
    <w:rsid w:val="00540B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0B1C"/>
  </w:style>
  <w:style w:type="character" w:customStyle="1" w:styleId="numvers1">
    <w:name w:val="numvers1"/>
    <w:basedOn w:val="Fuentedeprrafopredeter"/>
    <w:rsid w:val="0092035C"/>
    <w:rPr>
      <w:color w:val="999999"/>
      <w:sz w:val="18"/>
      <w:szCs w:val="18"/>
      <w:vertAlign w:val="superscript"/>
    </w:rPr>
  </w:style>
  <w:style w:type="character" w:customStyle="1" w:styleId="contenido">
    <w:name w:val="contenido"/>
    <w:basedOn w:val="Fuentedeprrafopredeter"/>
    <w:rsid w:val="0092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832</Words>
  <Characters>4579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dc:creator>
  <cp:keywords/>
  <dc:description/>
  <cp:lastModifiedBy>alvaro</cp:lastModifiedBy>
  <cp:revision>2</cp:revision>
  <dcterms:created xsi:type="dcterms:W3CDTF">2020-04-02T15:32:00Z</dcterms:created>
  <dcterms:modified xsi:type="dcterms:W3CDTF">2020-04-02T16:07:00Z</dcterms:modified>
</cp:coreProperties>
</file>